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A9" w:rsidRDefault="00FB1DA9" w:rsidP="00ED4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4E4E" w:rsidRPr="00CD4E44" w:rsidRDefault="00ED4E4E" w:rsidP="00ED4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E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D4E4E" w:rsidRPr="00CD4E44" w:rsidRDefault="00ED4E4E" w:rsidP="00ED4E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E44">
        <w:rPr>
          <w:rFonts w:ascii="Times New Roman" w:hAnsi="Times New Roman" w:cs="Times New Roman"/>
          <w:sz w:val="24"/>
          <w:szCs w:val="24"/>
        </w:rPr>
        <w:t xml:space="preserve"> к </w:t>
      </w:r>
      <w:r w:rsidR="005B6F93">
        <w:rPr>
          <w:rFonts w:ascii="Times New Roman" w:hAnsi="Times New Roman" w:cs="Times New Roman"/>
          <w:sz w:val="24"/>
          <w:szCs w:val="24"/>
        </w:rPr>
        <w:t>приказу от 02.08.2021 №</w:t>
      </w:r>
      <w:r w:rsidR="00B80413">
        <w:rPr>
          <w:rFonts w:ascii="Times New Roman" w:hAnsi="Times New Roman" w:cs="Times New Roman"/>
          <w:sz w:val="24"/>
          <w:szCs w:val="24"/>
        </w:rPr>
        <w:t>27</w:t>
      </w:r>
      <w:r w:rsidRPr="00CD4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E4E" w:rsidRPr="00CD4E44" w:rsidRDefault="00ED4E4E" w:rsidP="00ED4E4E">
      <w:pPr>
        <w:rPr>
          <w:rFonts w:ascii="Times New Roman" w:hAnsi="Times New Roman" w:cs="Times New Roman"/>
          <w:sz w:val="28"/>
          <w:szCs w:val="28"/>
        </w:rPr>
      </w:pPr>
    </w:p>
    <w:p w:rsidR="00B80413" w:rsidRDefault="00ED4E4E" w:rsidP="00954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D4E4E" w:rsidRPr="00CD4E44" w:rsidRDefault="00ED4E4E" w:rsidP="009549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B80413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в МБУ ДО </w:t>
      </w:r>
      <w:proofErr w:type="spellStart"/>
      <w:r w:rsidR="00B80413"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 w:rsidR="00B80413">
        <w:rPr>
          <w:rFonts w:ascii="Times New Roman" w:hAnsi="Times New Roman" w:cs="Times New Roman"/>
          <w:sz w:val="28"/>
          <w:szCs w:val="28"/>
        </w:rPr>
        <w:t xml:space="preserve"> «ДЮСШ «Пилигрим»</w:t>
      </w:r>
    </w:p>
    <w:p w:rsidR="0081077E" w:rsidRDefault="0081077E" w:rsidP="00CD4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4E" w:rsidRPr="001C341C" w:rsidRDefault="00ED4E4E" w:rsidP="00CD4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41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D4E44" w:rsidRDefault="00ED4E4E" w:rsidP="00F8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r w:rsidR="00F82923">
        <w:rPr>
          <w:rFonts w:ascii="Times New Roman" w:hAnsi="Times New Roman" w:cs="Times New Roman"/>
          <w:sz w:val="28"/>
          <w:szCs w:val="28"/>
        </w:rPr>
        <w:tab/>
      </w:r>
      <w:r w:rsidRPr="00CD4E44">
        <w:rPr>
          <w:rFonts w:ascii="Times New Roman" w:hAnsi="Times New Roman" w:cs="Times New Roman"/>
          <w:sz w:val="28"/>
          <w:szCs w:val="28"/>
        </w:rPr>
        <w:t>1.</w:t>
      </w:r>
      <w:r w:rsidR="00E01442">
        <w:rPr>
          <w:rFonts w:ascii="Times New Roman" w:hAnsi="Times New Roman" w:cs="Times New Roman"/>
          <w:sz w:val="28"/>
          <w:szCs w:val="28"/>
        </w:rPr>
        <w:t>1.</w:t>
      </w:r>
      <w:r w:rsidRPr="00CD4E44">
        <w:rPr>
          <w:rFonts w:ascii="Times New Roman" w:hAnsi="Times New Roman" w:cs="Times New Roman"/>
          <w:sz w:val="28"/>
          <w:szCs w:val="28"/>
        </w:rPr>
        <w:t xml:space="preserve"> </w:t>
      </w:r>
      <w:r w:rsidR="00E01442" w:rsidRPr="00032B1B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внутреннего обеспечения соответствия требованиям антимонопольного законодательства </w:t>
      </w:r>
      <w:r w:rsidR="00E01442">
        <w:rPr>
          <w:rFonts w:ascii="Times New Roman" w:hAnsi="Times New Roman" w:cs="Times New Roman"/>
          <w:sz w:val="28"/>
          <w:szCs w:val="28"/>
        </w:rPr>
        <w:t xml:space="preserve">в МБУ ДО </w:t>
      </w:r>
      <w:proofErr w:type="spellStart"/>
      <w:r w:rsidR="00E01442"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 w:rsidR="00E01442">
        <w:rPr>
          <w:rFonts w:ascii="Times New Roman" w:hAnsi="Times New Roman" w:cs="Times New Roman"/>
          <w:sz w:val="28"/>
          <w:szCs w:val="28"/>
        </w:rPr>
        <w:t xml:space="preserve"> «ДЮСШ «Пилигрим»</w:t>
      </w:r>
      <w:r w:rsidR="00E01442" w:rsidRPr="00032B1B">
        <w:rPr>
          <w:rFonts w:ascii="Times New Roman" w:hAnsi="Times New Roman" w:cs="Times New Roman"/>
          <w:sz w:val="28"/>
          <w:szCs w:val="28"/>
        </w:rPr>
        <w:t xml:space="preserve"> определяет порядок внутреннего обеспечения соответствия деятельности </w:t>
      </w:r>
      <w:r w:rsidR="00E01442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="00E01442"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 w:rsidR="00E01442">
        <w:rPr>
          <w:rFonts w:ascii="Times New Roman" w:hAnsi="Times New Roman" w:cs="Times New Roman"/>
          <w:sz w:val="28"/>
          <w:szCs w:val="28"/>
        </w:rPr>
        <w:t xml:space="preserve"> «ДЮСШ «Пилигрим»</w:t>
      </w:r>
      <w:r w:rsidR="00E01442" w:rsidRPr="00032B1B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(далее соответственно – антимонопольный </w:t>
      </w:r>
      <w:proofErr w:type="spellStart"/>
      <w:r w:rsidR="001C341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E01442" w:rsidRPr="00032B1B">
        <w:rPr>
          <w:rFonts w:ascii="Times New Roman" w:hAnsi="Times New Roman" w:cs="Times New Roman"/>
          <w:sz w:val="28"/>
          <w:szCs w:val="28"/>
        </w:rPr>
        <w:t xml:space="preserve">, </w:t>
      </w:r>
      <w:r w:rsidR="00E01442">
        <w:rPr>
          <w:rFonts w:ascii="Times New Roman" w:hAnsi="Times New Roman" w:cs="Times New Roman"/>
          <w:sz w:val="28"/>
          <w:szCs w:val="28"/>
        </w:rPr>
        <w:t>школа</w:t>
      </w:r>
      <w:r w:rsidR="00E01442" w:rsidRPr="00032B1B">
        <w:rPr>
          <w:rFonts w:ascii="Times New Roman" w:hAnsi="Times New Roman" w:cs="Times New Roman"/>
          <w:sz w:val="28"/>
          <w:szCs w:val="28"/>
        </w:rPr>
        <w:t>).</w:t>
      </w:r>
    </w:p>
    <w:p w:rsidR="00DE4D45" w:rsidRDefault="00DE4D45" w:rsidP="00F82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Т</w:t>
      </w:r>
      <w:r w:rsidRPr="00032B1B">
        <w:rPr>
          <w:rFonts w:ascii="Times New Roman" w:hAnsi="Times New Roman" w:cs="Times New Roman"/>
          <w:sz w:val="28"/>
          <w:szCs w:val="28"/>
        </w:rPr>
        <w:t>ермины, используемые в настоящем Положении, применяются в значениях, определенных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распоряжениям Правительства Российской Федерации от 18.10.2018 №2258-р</w:t>
      </w:r>
      <w:r w:rsidR="00C609BC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>(далее – методические рекомендации).</w:t>
      </w:r>
    </w:p>
    <w:p w:rsidR="00C609BC" w:rsidRPr="00032B1B" w:rsidRDefault="00E01442" w:rsidP="00C60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D45">
        <w:rPr>
          <w:rFonts w:ascii="Times New Roman" w:hAnsi="Times New Roman" w:cs="Times New Roman"/>
          <w:sz w:val="28"/>
          <w:szCs w:val="28"/>
        </w:rPr>
        <w:t>3</w:t>
      </w:r>
      <w:r w:rsidR="00ED4E4E" w:rsidRPr="00CD4E44">
        <w:rPr>
          <w:rFonts w:ascii="Times New Roman" w:hAnsi="Times New Roman" w:cs="Times New Roman"/>
          <w:sz w:val="28"/>
          <w:szCs w:val="28"/>
        </w:rPr>
        <w:t xml:space="preserve">. </w:t>
      </w:r>
      <w:r w:rsidR="00C609BC" w:rsidRPr="00032B1B">
        <w:rPr>
          <w:rFonts w:ascii="Times New Roman" w:hAnsi="Times New Roman" w:cs="Times New Roman"/>
          <w:sz w:val="28"/>
          <w:szCs w:val="28"/>
        </w:rPr>
        <w:t xml:space="preserve">Цели антимонопольного </w:t>
      </w:r>
      <w:proofErr w:type="spellStart"/>
      <w:r w:rsidR="007068C7">
        <w:rPr>
          <w:rFonts w:ascii="Times New Roman" w:hAnsi="Times New Roman" w:cs="Times New Roman"/>
          <w:sz w:val="28"/>
          <w:szCs w:val="28"/>
        </w:rPr>
        <w:t>комплаенс</w:t>
      </w:r>
      <w:r w:rsidR="00C609BC"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609BC" w:rsidRPr="00032B1B">
        <w:rPr>
          <w:rFonts w:ascii="Times New Roman" w:hAnsi="Times New Roman" w:cs="Times New Roman"/>
          <w:sz w:val="28"/>
          <w:szCs w:val="28"/>
        </w:rPr>
        <w:t>:</w:t>
      </w:r>
    </w:p>
    <w:p w:rsidR="00C609BC" w:rsidRPr="00032B1B" w:rsidRDefault="00C609BC" w:rsidP="00C6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172EF7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 xml:space="preserve">обеспечение соответствия деятельности </w:t>
      </w:r>
      <w:r w:rsidR="00172EF7">
        <w:rPr>
          <w:rFonts w:ascii="Times New Roman" w:hAnsi="Times New Roman" w:cs="Times New Roman"/>
          <w:sz w:val="28"/>
          <w:szCs w:val="28"/>
        </w:rPr>
        <w:t>школы</w:t>
      </w:r>
      <w:r w:rsidRPr="00032B1B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C609BC" w:rsidRDefault="00C609BC" w:rsidP="00C6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172EF7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 xml:space="preserve">профилактика нарушения требований антимонопольного законодательства в </w:t>
      </w:r>
      <w:r w:rsidR="00172EF7">
        <w:rPr>
          <w:rFonts w:ascii="Times New Roman" w:hAnsi="Times New Roman" w:cs="Times New Roman"/>
          <w:sz w:val="28"/>
          <w:szCs w:val="28"/>
        </w:rPr>
        <w:t>школе</w:t>
      </w:r>
      <w:r w:rsidRPr="00032B1B">
        <w:rPr>
          <w:rFonts w:ascii="Times New Roman" w:hAnsi="Times New Roman" w:cs="Times New Roman"/>
          <w:sz w:val="28"/>
          <w:szCs w:val="28"/>
        </w:rPr>
        <w:t>.</w:t>
      </w:r>
    </w:p>
    <w:p w:rsidR="001C2242" w:rsidRPr="00032B1B" w:rsidRDefault="001C2242" w:rsidP="001C2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1.4. Задачи антимонопольного </w:t>
      </w:r>
      <w:proofErr w:type="spellStart"/>
      <w:r w:rsidR="007068C7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:</w:t>
      </w:r>
    </w:p>
    <w:p w:rsidR="001C2242" w:rsidRPr="00032B1B" w:rsidRDefault="001C2242" w:rsidP="001C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172EF7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>выявление рисков нарушений антимонопольного законодательства;</w:t>
      </w:r>
    </w:p>
    <w:p w:rsidR="001C2242" w:rsidRPr="00032B1B" w:rsidRDefault="001C2242" w:rsidP="001C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172EF7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>управление рисками нарушения антимонопольного законодательства;</w:t>
      </w:r>
    </w:p>
    <w:p w:rsidR="001C2242" w:rsidRPr="00032B1B" w:rsidRDefault="001C2242" w:rsidP="001C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172EF7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 xml:space="preserve">контроль за соответствием деятельности </w:t>
      </w:r>
      <w:r w:rsidR="00172EF7">
        <w:rPr>
          <w:rFonts w:ascii="Times New Roman" w:hAnsi="Times New Roman" w:cs="Times New Roman"/>
          <w:sz w:val="28"/>
          <w:szCs w:val="28"/>
        </w:rPr>
        <w:t>школы</w:t>
      </w:r>
      <w:r w:rsidRPr="00032B1B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1C2242" w:rsidRPr="00032B1B" w:rsidRDefault="001C2242" w:rsidP="001C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172EF7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в </w:t>
      </w:r>
      <w:r w:rsidR="00172EF7">
        <w:rPr>
          <w:rFonts w:ascii="Times New Roman" w:hAnsi="Times New Roman" w:cs="Times New Roman"/>
          <w:sz w:val="28"/>
          <w:szCs w:val="28"/>
        </w:rPr>
        <w:t>школе</w:t>
      </w:r>
      <w:r w:rsidRPr="00032B1B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068C7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.</w:t>
      </w:r>
    </w:p>
    <w:p w:rsidR="001C2242" w:rsidRPr="00032B1B" w:rsidRDefault="001C2242" w:rsidP="001C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2B1B">
        <w:rPr>
          <w:rFonts w:ascii="Times New Roman" w:hAnsi="Times New Roman" w:cs="Times New Roman"/>
          <w:sz w:val="28"/>
          <w:szCs w:val="28"/>
        </w:rPr>
        <w:t xml:space="preserve">1.5. Принципы антимонопольного </w:t>
      </w:r>
      <w:proofErr w:type="spellStart"/>
      <w:r w:rsidR="007068C7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:</w:t>
      </w:r>
    </w:p>
    <w:p w:rsidR="001C2242" w:rsidRPr="00032B1B" w:rsidRDefault="001C2242" w:rsidP="001C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- заинтересованность руководства </w:t>
      </w:r>
      <w:r w:rsidR="00BF0F39">
        <w:rPr>
          <w:rFonts w:ascii="Times New Roman" w:hAnsi="Times New Roman" w:cs="Times New Roman"/>
          <w:sz w:val="28"/>
          <w:szCs w:val="28"/>
        </w:rPr>
        <w:t>школы</w:t>
      </w:r>
      <w:r w:rsidRPr="00032B1B">
        <w:rPr>
          <w:rFonts w:ascii="Times New Roman" w:hAnsi="Times New Roman" w:cs="Times New Roman"/>
          <w:sz w:val="28"/>
          <w:szCs w:val="28"/>
        </w:rPr>
        <w:t xml:space="preserve"> в эффективности функционирования антимонопольного </w:t>
      </w:r>
      <w:proofErr w:type="spellStart"/>
      <w:r w:rsidR="007068C7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;</w:t>
      </w:r>
    </w:p>
    <w:p w:rsidR="001C2242" w:rsidRPr="00032B1B" w:rsidRDefault="001C2242" w:rsidP="001C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-регулярность оценки рисков нарушения антимонопольного законодательства;</w:t>
      </w:r>
    </w:p>
    <w:p w:rsidR="001C2242" w:rsidRPr="00032B1B" w:rsidRDefault="001C2242" w:rsidP="001C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-обеспечение информационной открытости функционирования в </w:t>
      </w:r>
      <w:r w:rsidR="00BF0F39">
        <w:rPr>
          <w:rFonts w:ascii="Times New Roman" w:hAnsi="Times New Roman" w:cs="Times New Roman"/>
          <w:sz w:val="28"/>
          <w:szCs w:val="28"/>
        </w:rPr>
        <w:t>школе</w:t>
      </w:r>
      <w:r w:rsidRPr="00032B1B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068C7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;</w:t>
      </w:r>
    </w:p>
    <w:p w:rsidR="001C2242" w:rsidRPr="00032B1B" w:rsidRDefault="001C2242" w:rsidP="001C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-непрерывность функционирования антимонопольного </w:t>
      </w:r>
      <w:proofErr w:type="spellStart"/>
      <w:r w:rsidR="007068C7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;</w:t>
      </w:r>
    </w:p>
    <w:p w:rsidR="001C2242" w:rsidRDefault="001C2242" w:rsidP="001C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lastRenderedPageBreak/>
        <w:t xml:space="preserve">-совершенствование антимонопольного </w:t>
      </w:r>
      <w:proofErr w:type="spellStart"/>
      <w:r w:rsidR="007068C7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.</w:t>
      </w:r>
    </w:p>
    <w:p w:rsidR="004934C2" w:rsidRPr="00032B1B" w:rsidRDefault="004934C2" w:rsidP="001C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4C2" w:rsidRDefault="004934C2" w:rsidP="00493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2.</w:t>
      </w:r>
      <w:r w:rsidR="00881A0C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 xml:space="preserve">Организация антимонопольного </w:t>
      </w:r>
      <w:proofErr w:type="spellStart"/>
      <w:r w:rsidR="007068C7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4934C2" w:rsidRPr="00032B1B" w:rsidRDefault="004934C2" w:rsidP="00493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4C2" w:rsidRPr="00032B1B" w:rsidRDefault="004934C2" w:rsidP="00493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2.1. Общий контроль за организацией и функционированием в </w:t>
      </w:r>
      <w:r w:rsidR="00BF0F39">
        <w:rPr>
          <w:rFonts w:ascii="Times New Roman" w:hAnsi="Times New Roman" w:cs="Times New Roman"/>
          <w:sz w:val="28"/>
          <w:szCs w:val="28"/>
        </w:rPr>
        <w:t>школе</w:t>
      </w:r>
      <w:r w:rsidRPr="00032B1B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068C7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F0F39">
        <w:rPr>
          <w:rFonts w:ascii="Times New Roman" w:hAnsi="Times New Roman" w:cs="Times New Roman"/>
          <w:sz w:val="28"/>
          <w:szCs w:val="28"/>
        </w:rPr>
        <w:t>директором</w:t>
      </w:r>
      <w:r w:rsidRPr="00032B1B">
        <w:rPr>
          <w:rFonts w:ascii="Times New Roman" w:hAnsi="Times New Roman" w:cs="Times New Roman"/>
          <w:sz w:val="28"/>
          <w:szCs w:val="28"/>
        </w:rPr>
        <w:t>.</w:t>
      </w:r>
    </w:p>
    <w:p w:rsidR="004934C2" w:rsidRPr="00032B1B" w:rsidRDefault="004934C2" w:rsidP="00BF0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32B1B">
        <w:rPr>
          <w:rFonts w:ascii="Times New Roman" w:hAnsi="Times New Roman" w:cs="Times New Roman"/>
          <w:sz w:val="28"/>
          <w:szCs w:val="28"/>
        </w:rPr>
        <w:t>целях  контроля</w:t>
      </w:r>
      <w:proofErr w:type="gramEnd"/>
      <w:r w:rsidRPr="00032B1B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BF0F39">
        <w:rPr>
          <w:rFonts w:ascii="Times New Roman" w:hAnsi="Times New Roman" w:cs="Times New Roman"/>
          <w:sz w:val="28"/>
          <w:szCs w:val="28"/>
        </w:rPr>
        <w:t>я</w:t>
      </w:r>
      <w:r w:rsidRPr="00032B1B">
        <w:rPr>
          <w:rFonts w:ascii="Times New Roman" w:hAnsi="Times New Roman" w:cs="Times New Roman"/>
          <w:sz w:val="28"/>
          <w:szCs w:val="28"/>
        </w:rPr>
        <w:t xml:space="preserve"> в </w:t>
      </w:r>
      <w:r w:rsidR="006E192E">
        <w:rPr>
          <w:rFonts w:ascii="Times New Roman" w:hAnsi="Times New Roman" w:cs="Times New Roman"/>
          <w:sz w:val="28"/>
          <w:szCs w:val="28"/>
        </w:rPr>
        <w:t>школе</w:t>
      </w:r>
      <w:r w:rsidRPr="00032B1B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068C7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 xml:space="preserve"> </w:t>
      </w:r>
      <w:r w:rsidR="006E192E">
        <w:rPr>
          <w:rFonts w:ascii="Times New Roman" w:hAnsi="Times New Roman" w:cs="Times New Roman"/>
          <w:sz w:val="28"/>
          <w:szCs w:val="28"/>
        </w:rPr>
        <w:t>директор</w:t>
      </w:r>
      <w:r w:rsidRPr="00032B1B">
        <w:rPr>
          <w:rFonts w:ascii="Times New Roman" w:hAnsi="Times New Roman" w:cs="Times New Roman"/>
          <w:sz w:val="28"/>
          <w:szCs w:val="28"/>
        </w:rPr>
        <w:t>:</w:t>
      </w:r>
    </w:p>
    <w:p w:rsidR="004934C2" w:rsidRPr="00032B1B" w:rsidRDefault="004934C2" w:rsidP="00493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6E192E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 xml:space="preserve">издает акт об антимонопольном </w:t>
      </w:r>
      <w:proofErr w:type="spellStart"/>
      <w:r w:rsidR="007068C7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 xml:space="preserve">, вносит в него изменения, а также иные правовые акты, регламентирующие </w:t>
      </w:r>
      <w:proofErr w:type="gramStart"/>
      <w:r w:rsidRPr="00032B1B">
        <w:rPr>
          <w:rFonts w:ascii="Times New Roman" w:hAnsi="Times New Roman" w:cs="Times New Roman"/>
          <w:sz w:val="28"/>
          <w:szCs w:val="28"/>
        </w:rPr>
        <w:t>функционирование  антимонопольного</w:t>
      </w:r>
      <w:proofErr w:type="gramEnd"/>
      <w:r w:rsidRPr="0003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8C7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;</w:t>
      </w:r>
    </w:p>
    <w:p w:rsidR="004934C2" w:rsidRPr="00032B1B" w:rsidRDefault="004934C2" w:rsidP="00493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6E192E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работниками акта об антимонопольном </w:t>
      </w:r>
      <w:proofErr w:type="spellStart"/>
      <w:r w:rsidR="00A30E85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;</w:t>
      </w:r>
    </w:p>
    <w:p w:rsidR="004934C2" w:rsidRPr="00032B1B" w:rsidRDefault="004934C2" w:rsidP="00493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6E192E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="00A30E85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934C2" w:rsidRPr="00032B1B" w:rsidRDefault="004934C2" w:rsidP="00493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 осуществляет контроль за устранением выявленных недостатков.</w:t>
      </w:r>
    </w:p>
    <w:p w:rsidR="00967A55" w:rsidRPr="00032B1B" w:rsidRDefault="00967A55" w:rsidP="00967A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2.2. К основным функциям ответственного за </w:t>
      </w:r>
      <w:proofErr w:type="gramStart"/>
      <w:r w:rsidRPr="00032B1B">
        <w:rPr>
          <w:rFonts w:ascii="Times New Roman" w:hAnsi="Times New Roman" w:cs="Times New Roman"/>
          <w:sz w:val="28"/>
          <w:szCs w:val="28"/>
        </w:rPr>
        <w:t>функционирование  антимонопольного</w:t>
      </w:r>
      <w:proofErr w:type="gramEnd"/>
      <w:r w:rsidRPr="00032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E85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>(далее – уполномоченн</w:t>
      </w:r>
      <w:r w:rsidR="00A30E85">
        <w:rPr>
          <w:rFonts w:ascii="Times New Roman" w:hAnsi="Times New Roman" w:cs="Times New Roman"/>
          <w:sz w:val="28"/>
          <w:szCs w:val="28"/>
        </w:rPr>
        <w:t>ый)</w:t>
      </w:r>
      <w:r w:rsidRPr="00032B1B">
        <w:rPr>
          <w:rFonts w:ascii="Times New Roman" w:hAnsi="Times New Roman" w:cs="Times New Roman"/>
          <w:sz w:val="28"/>
          <w:szCs w:val="28"/>
        </w:rPr>
        <w:t>, относятся:</w:t>
      </w:r>
    </w:p>
    <w:p w:rsidR="00967A55" w:rsidRPr="00032B1B" w:rsidRDefault="00967A55" w:rsidP="00967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- подготовка правовых актов администрации, регламентирующих процедуры антимонопольного </w:t>
      </w:r>
      <w:proofErr w:type="spellStart"/>
      <w:r w:rsidR="00A30E85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;</w:t>
      </w:r>
    </w:p>
    <w:p w:rsidR="00967A55" w:rsidRPr="00032B1B" w:rsidRDefault="00967A55" w:rsidP="00967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005EAB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 xml:space="preserve">обобщение информации, касающейся выявления рисков нарушения антимонопольного законодательства в деятельности </w:t>
      </w:r>
      <w:r w:rsidR="00005EAB">
        <w:rPr>
          <w:rFonts w:ascii="Times New Roman" w:hAnsi="Times New Roman" w:cs="Times New Roman"/>
          <w:sz w:val="28"/>
          <w:szCs w:val="28"/>
        </w:rPr>
        <w:t>школы</w:t>
      </w:r>
      <w:r w:rsidRPr="00032B1B">
        <w:rPr>
          <w:rFonts w:ascii="Times New Roman" w:hAnsi="Times New Roman" w:cs="Times New Roman"/>
          <w:sz w:val="28"/>
          <w:szCs w:val="28"/>
        </w:rPr>
        <w:t>;</w:t>
      </w:r>
    </w:p>
    <w:p w:rsidR="00967A55" w:rsidRPr="00032B1B" w:rsidRDefault="00967A55" w:rsidP="00967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- разработка процедуры внутреннего расследования, </w:t>
      </w:r>
      <w:proofErr w:type="gramStart"/>
      <w:r w:rsidRPr="00032B1B">
        <w:rPr>
          <w:rFonts w:ascii="Times New Roman" w:hAnsi="Times New Roman" w:cs="Times New Roman"/>
          <w:sz w:val="28"/>
          <w:szCs w:val="28"/>
        </w:rPr>
        <w:t>связанного  с</w:t>
      </w:r>
      <w:proofErr w:type="gramEnd"/>
      <w:r w:rsidRPr="00032B1B">
        <w:rPr>
          <w:rFonts w:ascii="Times New Roman" w:hAnsi="Times New Roman" w:cs="Times New Roman"/>
          <w:sz w:val="28"/>
          <w:szCs w:val="28"/>
        </w:rPr>
        <w:t xml:space="preserve"> функционированием антимонопольного </w:t>
      </w:r>
      <w:proofErr w:type="spellStart"/>
      <w:r w:rsidR="00A30E85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;</w:t>
      </w:r>
    </w:p>
    <w:p w:rsidR="00967A55" w:rsidRPr="00032B1B" w:rsidRDefault="00967A55" w:rsidP="00967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 антимонопольным органом по вопросам организации и функционировании антимонопольного </w:t>
      </w:r>
      <w:proofErr w:type="spellStart"/>
      <w:r w:rsidR="00A30E85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;</w:t>
      </w:r>
    </w:p>
    <w:p w:rsidR="00967A55" w:rsidRPr="00032B1B" w:rsidRDefault="00967A55" w:rsidP="00967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- консультирование </w:t>
      </w:r>
      <w:r w:rsidR="00005EAB">
        <w:rPr>
          <w:rFonts w:ascii="Times New Roman" w:hAnsi="Times New Roman" w:cs="Times New Roman"/>
          <w:sz w:val="28"/>
          <w:szCs w:val="28"/>
        </w:rPr>
        <w:t>работников</w:t>
      </w:r>
      <w:r w:rsidRPr="00032B1B">
        <w:rPr>
          <w:rFonts w:ascii="Times New Roman" w:hAnsi="Times New Roman" w:cs="Times New Roman"/>
          <w:sz w:val="28"/>
          <w:szCs w:val="28"/>
        </w:rPr>
        <w:t xml:space="preserve"> по вопросам, связанным с антимонопольным </w:t>
      </w:r>
      <w:proofErr w:type="spellStart"/>
      <w:r w:rsidR="00A30E85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;</w:t>
      </w:r>
    </w:p>
    <w:p w:rsidR="00967A55" w:rsidRPr="00032B1B" w:rsidRDefault="00967A55" w:rsidP="00967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005EAB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по вопросам, связанным с антимонопольным </w:t>
      </w:r>
      <w:proofErr w:type="spellStart"/>
      <w:r w:rsidR="00A30E85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.</w:t>
      </w:r>
    </w:p>
    <w:p w:rsidR="004666FE" w:rsidRPr="00032B1B" w:rsidRDefault="004666FE" w:rsidP="004666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2.3. Оценку эффективности организации и функционирования антимонопольного </w:t>
      </w:r>
      <w:proofErr w:type="spellStart"/>
      <w:r w:rsidR="00A30E85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 xml:space="preserve"> осуществляется коллегиальный орган.</w:t>
      </w:r>
    </w:p>
    <w:p w:rsidR="004666FE" w:rsidRPr="00032B1B" w:rsidRDefault="004666FE" w:rsidP="00881A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К функциям коллегиального органа относятся:</w:t>
      </w:r>
    </w:p>
    <w:p w:rsidR="004666FE" w:rsidRPr="00032B1B" w:rsidRDefault="004666FE" w:rsidP="00466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- рассмотрение и оценка мероприятий в части, касающейся функционирования антимонопольного </w:t>
      </w:r>
      <w:proofErr w:type="spellStart"/>
      <w:r w:rsidR="0044525B">
        <w:rPr>
          <w:rFonts w:ascii="Times New Roman" w:hAnsi="Times New Roman" w:cs="Times New Roman"/>
          <w:sz w:val="28"/>
          <w:szCs w:val="28"/>
        </w:rPr>
        <w:t>комплаенс</w:t>
      </w:r>
      <w:r w:rsidRPr="00032B1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2B1B">
        <w:rPr>
          <w:rFonts w:ascii="Times New Roman" w:hAnsi="Times New Roman" w:cs="Times New Roman"/>
          <w:sz w:val="28"/>
          <w:szCs w:val="28"/>
        </w:rPr>
        <w:t>;</w:t>
      </w:r>
    </w:p>
    <w:p w:rsidR="004666FE" w:rsidRDefault="004666FE" w:rsidP="00466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881A0C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 xml:space="preserve">рассмотрение и утверждение доклада об антимонопольном </w:t>
      </w:r>
      <w:r w:rsidR="0044525B">
        <w:rPr>
          <w:rFonts w:ascii="Times New Roman" w:hAnsi="Times New Roman" w:cs="Times New Roman"/>
          <w:sz w:val="28"/>
          <w:szCs w:val="28"/>
        </w:rPr>
        <w:t>комплаенс</w:t>
      </w:r>
      <w:bookmarkStart w:id="0" w:name="_GoBack"/>
      <w:bookmarkEnd w:id="0"/>
      <w:r w:rsidRPr="00032B1B">
        <w:rPr>
          <w:rFonts w:ascii="Times New Roman" w:hAnsi="Times New Roman" w:cs="Times New Roman"/>
          <w:sz w:val="28"/>
          <w:szCs w:val="28"/>
        </w:rPr>
        <w:t>е.</w:t>
      </w:r>
    </w:p>
    <w:p w:rsidR="00881A0C" w:rsidRPr="00032B1B" w:rsidRDefault="00881A0C" w:rsidP="007C3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A0C" w:rsidRDefault="00881A0C" w:rsidP="007C3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3. Выявление и оценка рисков нарушения антимонопольного законодательства.</w:t>
      </w:r>
    </w:p>
    <w:p w:rsidR="00881A0C" w:rsidRPr="00032B1B" w:rsidRDefault="00881A0C" w:rsidP="007C3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A0C" w:rsidRPr="00032B1B" w:rsidRDefault="00881A0C" w:rsidP="007C3C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lastRenderedPageBreak/>
        <w:t xml:space="preserve">3.1. В целях обеспечения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032B1B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осуществляется выявление и оценка рисков нарушения антимонопольного законодательства.</w:t>
      </w:r>
    </w:p>
    <w:p w:rsidR="00881A0C" w:rsidRPr="00032B1B" w:rsidRDefault="00881A0C" w:rsidP="007C3C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Выявление и оценка нарушения антимонопольного законодательства </w:t>
      </w:r>
      <w:proofErr w:type="gramStart"/>
      <w:r w:rsidRPr="00032B1B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032B1B">
        <w:rPr>
          <w:rFonts w:ascii="Times New Roman" w:hAnsi="Times New Roman" w:cs="Times New Roman"/>
          <w:sz w:val="28"/>
          <w:szCs w:val="28"/>
        </w:rPr>
        <w:t xml:space="preserve"> уполномоченным совместно </w:t>
      </w:r>
      <w:r w:rsidR="007C3C35">
        <w:rPr>
          <w:rFonts w:ascii="Times New Roman" w:hAnsi="Times New Roman" w:cs="Times New Roman"/>
          <w:sz w:val="28"/>
          <w:szCs w:val="28"/>
        </w:rPr>
        <w:t>администрацией школы</w:t>
      </w:r>
      <w:r w:rsidRPr="00032B1B">
        <w:rPr>
          <w:rFonts w:ascii="Times New Roman" w:hAnsi="Times New Roman" w:cs="Times New Roman"/>
          <w:sz w:val="28"/>
          <w:szCs w:val="28"/>
        </w:rPr>
        <w:t>, не наделенными правами юридического лица, деятельность которых находится в зоне риска привлечения к ответственности за нарушение антимонопольного законодательства (далее – ответственные).</w:t>
      </w:r>
    </w:p>
    <w:p w:rsidR="007C3C35" w:rsidRPr="00032B1B" w:rsidRDefault="007C3C35" w:rsidP="007C3C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 xml:space="preserve">3.2 </w:t>
      </w:r>
      <w:proofErr w:type="gramStart"/>
      <w:r w:rsidRPr="00032B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2B1B">
        <w:rPr>
          <w:rFonts w:ascii="Times New Roman" w:hAnsi="Times New Roman" w:cs="Times New Roman"/>
          <w:sz w:val="28"/>
          <w:szCs w:val="28"/>
        </w:rPr>
        <w:t xml:space="preserve"> целях выявления рисков нарушения антимонопольного законодательства уполномоченным совместно с ответственными на регулярной основе проводятся следующие мероприятия:</w:t>
      </w:r>
    </w:p>
    <w:p w:rsidR="007C3C35" w:rsidRPr="00032B1B" w:rsidRDefault="007C3C35" w:rsidP="007C3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142795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142795">
        <w:rPr>
          <w:rFonts w:ascii="Times New Roman" w:hAnsi="Times New Roman" w:cs="Times New Roman"/>
          <w:sz w:val="28"/>
          <w:szCs w:val="28"/>
        </w:rPr>
        <w:t>школы</w:t>
      </w:r>
      <w:r w:rsidRPr="00032B1B">
        <w:rPr>
          <w:rFonts w:ascii="Times New Roman" w:hAnsi="Times New Roman" w:cs="Times New Roman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7C3C35" w:rsidRPr="00032B1B" w:rsidRDefault="007C3C35" w:rsidP="007C3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142795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>анализ муниципальных нормативных правовых актов города Астрахани (далее- нормативный правовой акт);</w:t>
      </w:r>
    </w:p>
    <w:p w:rsidR="007C3C35" w:rsidRDefault="007C3C35" w:rsidP="007C3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B1B">
        <w:rPr>
          <w:rFonts w:ascii="Times New Roman" w:hAnsi="Times New Roman" w:cs="Times New Roman"/>
          <w:sz w:val="28"/>
          <w:szCs w:val="28"/>
        </w:rPr>
        <w:t>-</w:t>
      </w:r>
      <w:r w:rsidR="0031050A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>анализ проектов муниципальных нормативных правовых актов города Астрахани (далее</w:t>
      </w:r>
      <w:r w:rsidR="00830B5B">
        <w:rPr>
          <w:rFonts w:ascii="Times New Roman" w:hAnsi="Times New Roman" w:cs="Times New Roman"/>
          <w:sz w:val="28"/>
          <w:szCs w:val="28"/>
        </w:rPr>
        <w:t xml:space="preserve"> </w:t>
      </w:r>
      <w:r w:rsidRPr="00032B1B">
        <w:rPr>
          <w:rFonts w:ascii="Times New Roman" w:hAnsi="Times New Roman" w:cs="Times New Roman"/>
          <w:sz w:val="28"/>
          <w:szCs w:val="28"/>
        </w:rPr>
        <w:t>- проект нормативного правового акта);</w:t>
      </w:r>
    </w:p>
    <w:p w:rsidR="007C3C35" w:rsidRDefault="007C3C35" w:rsidP="007C3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применений </w:t>
      </w:r>
      <w:r w:rsidR="0031050A">
        <w:rPr>
          <w:rFonts w:ascii="Times New Roman" w:hAnsi="Times New Roman" w:cs="Times New Roman"/>
          <w:sz w:val="28"/>
          <w:szCs w:val="28"/>
        </w:rPr>
        <w:t>школой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законодательства.</w:t>
      </w:r>
    </w:p>
    <w:p w:rsidR="007C3C35" w:rsidRDefault="007C3C35" w:rsidP="007C3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31050A" w:rsidRDefault="0031050A" w:rsidP="00310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Анализ выявленных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23B4">
        <w:rPr>
          <w:rFonts w:ascii="Times New Roman" w:hAnsi="Times New Roman" w:cs="Times New Roman"/>
          <w:sz w:val="28"/>
          <w:szCs w:val="28"/>
        </w:rPr>
        <w:t>школой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</w:t>
      </w:r>
    </w:p>
    <w:p w:rsidR="0031050A" w:rsidRDefault="0031050A" w:rsidP="00E12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анализа выявленных нарушений антимонопольного законодательства ответственными, в части своей компетенции, реализуются следующие мероприятия:</w:t>
      </w:r>
    </w:p>
    <w:p w:rsidR="0031050A" w:rsidRDefault="0031050A" w:rsidP="0031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сведений о наличии нарушений антимонопольного законодательства;</w:t>
      </w:r>
    </w:p>
    <w:p w:rsidR="0031050A" w:rsidRDefault="0031050A" w:rsidP="0031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перечня нарушений антимонопольного законодательства и направление данного перечня </w:t>
      </w:r>
      <w:r w:rsidR="00E123B4">
        <w:rPr>
          <w:rFonts w:ascii="Times New Roman" w:hAnsi="Times New Roman" w:cs="Times New Roman"/>
          <w:sz w:val="28"/>
          <w:szCs w:val="28"/>
        </w:rPr>
        <w:t>уполномоченному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50A" w:rsidRDefault="0031050A" w:rsidP="00E12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нарушений антимонопольного законодательства должен содержать классифицированные по сферам деятельности </w:t>
      </w:r>
      <w:r w:rsidR="00E123B4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сведения о выявленных за последние 3 года нарушениях антимонопольного законодательства, отдельно по каждому нарушению,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результаты рассмотрения нарушения антимонопольным органом), позицию антимонопольного органа, сведения о мерах по устранению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нарушения, а также сведения о мерах, направленных администрацией на недопущение повторения нарушения.</w:t>
      </w:r>
    </w:p>
    <w:p w:rsidR="00E123B4" w:rsidRDefault="00CC6970" w:rsidP="00E12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Анализ нормативных правовых актов на предмет соответствия их антимонопольному законодательству проводится не реже одного раза в год.</w:t>
      </w:r>
    </w:p>
    <w:p w:rsidR="0050164E" w:rsidRDefault="0050164E" w:rsidP="00E12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анализа нормативных правовых актов ответственные, в части своей компетенции, определяют исчерпывающий перечень нормативных правовых актов, реализуемых </w:t>
      </w:r>
      <w:r w:rsidR="00A158EA">
        <w:rPr>
          <w:rFonts w:ascii="Times New Roman" w:hAnsi="Times New Roman" w:cs="Times New Roman"/>
          <w:sz w:val="28"/>
          <w:szCs w:val="28"/>
        </w:rPr>
        <w:t>ответственным и направляет его в адрес уполномоченного.</w:t>
      </w:r>
    </w:p>
    <w:p w:rsidR="00A158EA" w:rsidRDefault="00A158EA" w:rsidP="00E12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анализа уполномоченным реализуются следующие мероприятия:</w:t>
      </w:r>
    </w:p>
    <w:p w:rsidR="00A158EA" w:rsidRDefault="00A158EA" w:rsidP="00A1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779">
        <w:rPr>
          <w:rFonts w:ascii="Times New Roman" w:hAnsi="Times New Roman" w:cs="Times New Roman"/>
          <w:sz w:val="28"/>
          <w:szCs w:val="28"/>
        </w:rPr>
        <w:t xml:space="preserve">разработка и размещение на официальном сайте школы исчерпывающего перечня нормативных правовых актов (далее – перечень), с приложением </w:t>
      </w:r>
      <w:r w:rsidR="002672EF">
        <w:rPr>
          <w:rFonts w:ascii="Times New Roman" w:hAnsi="Times New Roman" w:cs="Times New Roman"/>
          <w:sz w:val="28"/>
          <w:szCs w:val="28"/>
        </w:rPr>
        <w:t>к перечню таких актов, за исключением актов, содержащих сведения, относящиеся к охраняемой законом тайне;</w:t>
      </w:r>
    </w:p>
    <w:p w:rsidR="002672EF" w:rsidRDefault="002672EF" w:rsidP="00A1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на </w:t>
      </w:r>
      <w:r w:rsidR="001B3047">
        <w:rPr>
          <w:rFonts w:ascii="Times New Roman" w:hAnsi="Times New Roman" w:cs="Times New Roman"/>
          <w:sz w:val="28"/>
          <w:szCs w:val="28"/>
        </w:rPr>
        <w:t>стенде</w:t>
      </w:r>
      <w:r>
        <w:rPr>
          <w:rFonts w:ascii="Times New Roman" w:hAnsi="Times New Roman" w:cs="Times New Roman"/>
          <w:sz w:val="28"/>
          <w:szCs w:val="28"/>
        </w:rPr>
        <w:t xml:space="preserve"> школы уведомления о начале сбора замечаний и предложений </w:t>
      </w:r>
      <w:r w:rsidR="003D6930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перечню актов;</w:t>
      </w:r>
    </w:p>
    <w:p w:rsidR="002672EF" w:rsidRDefault="002672EF" w:rsidP="00A1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D18">
        <w:rPr>
          <w:rFonts w:ascii="Times New Roman" w:hAnsi="Times New Roman" w:cs="Times New Roman"/>
          <w:sz w:val="28"/>
          <w:szCs w:val="28"/>
        </w:rPr>
        <w:t>осуществление сбора и проведение анализа представленных замечаний и предложений по перечню актов;</w:t>
      </w:r>
    </w:p>
    <w:p w:rsidR="00F31D18" w:rsidRDefault="00F31D18" w:rsidP="00A1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представление директору сводного доклада с обоснованием целесообразности (нецелесообразности) внесения изменений </w:t>
      </w:r>
      <w:r w:rsidR="00B90C05">
        <w:rPr>
          <w:rFonts w:ascii="Times New Roman" w:hAnsi="Times New Roman" w:cs="Times New Roman"/>
          <w:sz w:val="28"/>
          <w:szCs w:val="28"/>
        </w:rPr>
        <w:t>в нормативные правовые акты, либо признания нормативных правовых актов утратившими силу.</w:t>
      </w:r>
    </w:p>
    <w:p w:rsidR="00B90C05" w:rsidRDefault="00B90C05" w:rsidP="00A1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В целях проведения анализа проектов нормативных правовых актов ответственные, являющиеся разработчиками </w:t>
      </w:r>
      <w:r w:rsidR="001F6C4E">
        <w:rPr>
          <w:rFonts w:ascii="Times New Roman" w:hAnsi="Times New Roman" w:cs="Times New Roman"/>
          <w:sz w:val="28"/>
          <w:szCs w:val="28"/>
        </w:rPr>
        <w:t>проекта, в части своей компетенции, реализуют следующие мероприятия:</w:t>
      </w:r>
    </w:p>
    <w:p w:rsidR="001F6C4E" w:rsidRDefault="00F1165B" w:rsidP="00A1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размещают на официальном сайте проект нормативного акта с необходимым обоснованием реализации предлагаемых решений, в том числе их влияния на конкуренцию (пояснительная записка)</w:t>
      </w:r>
      <w:r w:rsidR="001B3047">
        <w:rPr>
          <w:rFonts w:ascii="Times New Roman" w:hAnsi="Times New Roman" w:cs="Times New Roman"/>
          <w:sz w:val="28"/>
          <w:szCs w:val="28"/>
        </w:rPr>
        <w:t xml:space="preserve"> или на стенде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530" w:rsidRDefault="00045530" w:rsidP="00A1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сбор и проведение оценки поступивших от </w:t>
      </w:r>
      <w:r w:rsidR="003D6930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>
        <w:rPr>
          <w:rFonts w:ascii="Times New Roman" w:hAnsi="Times New Roman" w:cs="Times New Roman"/>
          <w:sz w:val="28"/>
          <w:szCs w:val="28"/>
        </w:rPr>
        <w:t>граждан замечаний и предложений по проекту.</w:t>
      </w:r>
    </w:p>
    <w:p w:rsidR="003D6930" w:rsidRDefault="003D6930" w:rsidP="00A1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рассмотрения проекта направляются ответственным уполномоченному.</w:t>
      </w:r>
    </w:p>
    <w:p w:rsidR="003D6930" w:rsidRDefault="009001AD" w:rsidP="00A1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предложений и замечаний уполномоченный подготавливает заключение о выявлении (отсутствии) в проекте </w:t>
      </w:r>
      <w:r w:rsidR="004869AB">
        <w:rPr>
          <w:rFonts w:ascii="Times New Roman" w:hAnsi="Times New Roman" w:cs="Times New Roman"/>
          <w:sz w:val="28"/>
          <w:szCs w:val="28"/>
        </w:rPr>
        <w:t>положений, противоречащих антимонопольному законодательству.</w:t>
      </w:r>
    </w:p>
    <w:p w:rsidR="004869AB" w:rsidRDefault="004869AB" w:rsidP="00486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FD7697">
        <w:rPr>
          <w:rFonts w:ascii="Times New Roman" w:hAnsi="Times New Roman" w:cs="Times New Roman"/>
          <w:sz w:val="28"/>
          <w:szCs w:val="28"/>
        </w:rPr>
        <w:t xml:space="preserve"> При проведении мониторинга и анализа практики применения антимонопольного законодательства уполномоченным реализуются следующие мероприятия:</w:t>
      </w:r>
    </w:p>
    <w:p w:rsidR="00FD7697" w:rsidRDefault="003D7215" w:rsidP="003D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на постоянной основе </w:t>
      </w:r>
      <w:r w:rsidR="0018498F">
        <w:rPr>
          <w:rFonts w:ascii="Times New Roman" w:hAnsi="Times New Roman" w:cs="Times New Roman"/>
          <w:sz w:val="28"/>
          <w:szCs w:val="28"/>
        </w:rPr>
        <w:t>сбора сведений, о правоприменительной практике в школе (далее – сведения);</w:t>
      </w:r>
    </w:p>
    <w:p w:rsidR="0018498F" w:rsidRDefault="0018498F" w:rsidP="003D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по итогам сбора сведений аналитической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изменениях и основных аспектах правоприменительной практики,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проблемах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498F" w:rsidRDefault="006C7835" w:rsidP="003D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инициирование не реже одного раза в полугодие </w:t>
      </w:r>
      <w:r w:rsidR="009E4E40">
        <w:rPr>
          <w:rFonts w:ascii="Times New Roman" w:hAnsi="Times New Roman" w:cs="Times New Roman"/>
          <w:sz w:val="28"/>
          <w:szCs w:val="28"/>
        </w:rPr>
        <w:t xml:space="preserve">рабочего совещания </w:t>
      </w:r>
      <w:r w:rsidR="00F60B12">
        <w:rPr>
          <w:rFonts w:ascii="Times New Roman" w:hAnsi="Times New Roman" w:cs="Times New Roman"/>
          <w:sz w:val="28"/>
          <w:szCs w:val="28"/>
        </w:rPr>
        <w:t xml:space="preserve">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="00F60B1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F60B12">
        <w:rPr>
          <w:rFonts w:ascii="Times New Roman" w:hAnsi="Times New Roman" w:cs="Times New Roman"/>
          <w:sz w:val="28"/>
          <w:szCs w:val="28"/>
        </w:rPr>
        <w:t>.</w:t>
      </w:r>
    </w:p>
    <w:p w:rsidR="00F60B12" w:rsidRDefault="000C1DC3" w:rsidP="003D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проведения рабочего совещания составляется протокол,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подготавливаются предложения по решению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1DC3" w:rsidRDefault="0013785E" w:rsidP="003D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При выявлении рисков нарушения антимонопольного законодательства уполномоченным совместно с ответственным должна проводится оценка таких рисков с учётом следующих показателей:</w:t>
      </w:r>
    </w:p>
    <w:p w:rsidR="0013785E" w:rsidRDefault="00827C74" w:rsidP="003D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отрицательное влияние на отношение институтов гражданского общества к деятельности школы по развитию конкуренции;</w:t>
      </w:r>
    </w:p>
    <w:p w:rsidR="00827C74" w:rsidRDefault="00827C74" w:rsidP="003D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827C74" w:rsidRDefault="00827C74" w:rsidP="003D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возбуждение дела о нарушении антимонопольного законодательства;</w:t>
      </w:r>
    </w:p>
    <w:p w:rsidR="00827C74" w:rsidRDefault="00034727" w:rsidP="003D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034727" w:rsidRDefault="0084013D" w:rsidP="003D7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Распределение выявляемых рисков нарушения антимонопольного законодательства осуществляется уполномоченным совместно с ответственным по уровням, приведенным в Таблице.</w:t>
      </w:r>
    </w:p>
    <w:p w:rsidR="0084013D" w:rsidRDefault="00B64D3E" w:rsidP="00B64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B64D3E" w:rsidTr="00B64D3E">
        <w:tc>
          <w:tcPr>
            <w:tcW w:w="2376" w:type="dxa"/>
          </w:tcPr>
          <w:p w:rsidR="00B64D3E" w:rsidRDefault="00B64D3E" w:rsidP="00B6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7761" w:type="dxa"/>
          </w:tcPr>
          <w:p w:rsidR="00B64D3E" w:rsidRDefault="00B64D3E" w:rsidP="00B6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B64D3E" w:rsidTr="00B64D3E">
        <w:tc>
          <w:tcPr>
            <w:tcW w:w="2376" w:type="dxa"/>
          </w:tcPr>
          <w:p w:rsidR="00B64D3E" w:rsidRDefault="00B64D3E" w:rsidP="00B6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7761" w:type="dxa"/>
          </w:tcPr>
          <w:p w:rsidR="00B64D3E" w:rsidRDefault="00B64D3E" w:rsidP="00B6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школы по развитию конкуренции, вероятность возбуждения дела о нарушении антимонопольного законодательства, наложения штрафа отсутствует</w:t>
            </w:r>
          </w:p>
        </w:tc>
      </w:tr>
      <w:tr w:rsidR="00B64D3E" w:rsidTr="00B64D3E">
        <w:tc>
          <w:tcPr>
            <w:tcW w:w="2376" w:type="dxa"/>
          </w:tcPr>
          <w:p w:rsidR="00B64D3E" w:rsidRDefault="000C1790" w:rsidP="00B6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7761" w:type="dxa"/>
          </w:tcPr>
          <w:p w:rsidR="00B64D3E" w:rsidRDefault="000C1790" w:rsidP="00B6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выдачи предупреждения</w:t>
            </w:r>
          </w:p>
        </w:tc>
      </w:tr>
      <w:tr w:rsidR="00B64D3E" w:rsidTr="00B64D3E">
        <w:tc>
          <w:tcPr>
            <w:tcW w:w="2376" w:type="dxa"/>
          </w:tcPr>
          <w:p w:rsidR="00B64D3E" w:rsidRDefault="000C1790" w:rsidP="00B6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7761" w:type="dxa"/>
          </w:tcPr>
          <w:p w:rsidR="00B64D3E" w:rsidRDefault="000C1790" w:rsidP="00B64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B64D3E" w:rsidRDefault="00B64D3E" w:rsidP="00B64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1790" w:rsidRDefault="004F6DC6" w:rsidP="000C1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 По результатам проведённой совместно с ответственным оценки рисков нарушения составляется описание рисков, в виде карты рисков нарушения антимонопольного законодательства (далее – карта рисков) по форме согласно приложению 1 к настоящему Положению.</w:t>
      </w:r>
    </w:p>
    <w:p w:rsidR="004F6DC6" w:rsidRDefault="00316D50" w:rsidP="000C1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 Карта рисков составляется ежегодно, утверждается приказом и размещается на стенде.</w:t>
      </w:r>
    </w:p>
    <w:p w:rsidR="00316D50" w:rsidRDefault="00316D50" w:rsidP="000C1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3.10. информация о проведенных мероприятиях по выявлению и оценке рисков нарушения антимонопольного законодательства включается в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D50" w:rsidRDefault="00316D50" w:rsidP="000C1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1E1" w:rsidRDefault="002631E1" w:rsidP="0026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Мероприятия по снижению рисков нарушения антимонопольного законодательства</w:t>
      </w:r>
    </w:p>
    <w:p w:rsidR="002631E1" w:rsidRDefault="002631E1" w:rsidP="0026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31E1" w:rsidRDefault="002631E1" w:rsidP="0026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В целях снижения рисков нарушения антимонопольного законодательства </w:t>
      </w:r>
      <w:r w:rsidR="001B643F">
        <w:rPr>
          <w:rFonts w:ascii="Times New Roman" w:hAnsi="Times New Roman" w:cs="Times New Roman"/>
          <w:sz w:val="28"/>
          <w:szCs w:val="28"/>
        </w:rPr>
        <w:t>уполномоченным на основе карты рисков разрабатывается план мероприятий («дорожная карта») по снижению рисков нарушения антимонопольного законодательства (далее – план мероприятий («дорожная карта»)</w:t>
      </w:r>
      <w:r w:rsidR="0079173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Положению.</w:t>
      </w:r>
    </w:p>
    <w:p w:rsidR="00791735" w:rsidRDefault="00791735" w:rsidP="0026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План мероприятий («дорожная карта») разрабатывается ежегодно, утверждается приказом и размещается на стенде.</w:t>
      </w:r>
    </w:p>
    <w:p w:rsidR="00791735" w:rsidRDefault="00745CAC" w:rsidP="0026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уполномоченный на постоянной основе осуществляет мониторинг исполнения плана мероприятий («дорожной карты»).</w:t>
      </w:r>
    </w:p>
    <w:p w:rsidR="00A63701" w:rsidRDefault="00745CAC" w:rsidP="0026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Информация об исполнении плана мероприятий («дорожная карта»)</w:t>
      </w:r>
      <w:r w:rsidR="00A63701">
        <w:rPr>
          <w:rFonts w:ascii="Times New Roman" w:hAnsi="Times New Roman" w:cs="Times New Roman"/>
          <w:sz w:val="28"/>
          <w:szCs w:val="28"/>
        </w:rPr>
        <w:t xml:space="preserve"> включается в доклад об антимонопольном </w:t>
      </w:r>
      <w:proofErr w:type="spellStart"/>
      <w:r w:rsidR="00A63701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A63701">
        <w:rPr>
          <w:rFonts w:ascii="Times New Roman" w:hAnsi="Times New Roman" w:cs="Times New Roman"/>
          <w:sz w:val="28"/>
          <w:szCs w:val="28"/>
        </w:rPr>
        <w:t>.</w:t>
      </w:r>
    </w:p>
    <w:p w:rsidR="00A63701" w:rsidRDefault="00A63701" w:rsidP="0026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CAC" w:rsidRDefault="00A63701" w:rsidP="00A63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Оценка эффективности функционирования в школе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A63701" w:rsidRDefault="00A63701" w:rsidP="00A63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701" w:rsidRDefault="00341BAB" w:rsidP="00341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в школе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применительно к п.5 распоряжения администрации муниципального образования «Город Астрахань» от 16.07.2021 №1222-р в действующей редакции.</w:t>
      </w:r>
    </w:p>
    <w:p w:rsidR="00341BAB" w:rsidRDefault="00341BAB" w:rsidP="00341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BAB" w:rsidRDefault="00415913" w:rsidP="00341BA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415913" w:rsidRDefault="00415913" w:rsidP="00341BA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5913" w:rsidRDefault="00415913" w:rsidP="004159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комплаентсе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:rsidR="00415913" w:rsidRDefault="00415913" w:rsidP="00415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проведённой оценки рисков нарушений школой антимонопольного законодательства;</w:t>
      </w:r>
    </w:p>
    <w:p w:rsidR="00415913" w:rsidRDefault="002D21C2" w:rsidP="00415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мероприятий по снижению рисков нарушения школой антимонопольного законодательства;</w:t>
      </w:r>
    </w:p>
    <w:p w:rsidR="002D21C2" w:rsidRDefault="002D21C2" w:rsidP="00415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 проведении ознакомления работников с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21C2" w:rsidRDefault="002D21C2" w:rsidP="00415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достижении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1C2" w:rsidRDefault="005C2A3F" w:rsidP="00415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представляется уполномоченным в коллегиальный орган на утверждение не реже одного раза в год.</w:t>
      </w:r>
    </w:p>
    <w:p w:rsidR="002D21C2" w:rsidRDefault="005C2A3F" w:rsidP="00415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утверждённый коллегиальным органом, размещается на </w:t>
      </w:r>
      <w:r w:rsidR="00374818">
        <w:rPr>
          <w:rFonts w:ascii="Times New Roman" w:hAnsi="Times New Roman" w:cs="Times New Roman"/>
          <w:sz w:val="28"/>
          <w:szCs w:val="28"/>
        </w:rPr>
        <w:t>стенде.</w:t>
      </w:r>
    </w:p>
    <w:p w:rsidR="00341BAB" w:rsidRDefault="00341BAB" w:rsidP="00341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65B" w:rsidRDefault="00341BAB" w:rsidP="00A1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09BC" w:rsidRDefault="00C609BC" w:rsidP="001C2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5F5" w:rsidRPr="000402F3" w:rsidRDefault="003175F5" w:rsidP="00040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5F5" w:rsidRPr="00FB1DA9" w:rsidRDefault="003175F5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DA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175F5" w:rsidRPr="003175F5" w:rsidRDefault="003175F5" w:rsidP="00ED2F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5F5">
        <w:rPr>
          <w:rFonts w:ascii="Times New Roman" w:hAnsi="Times New Roman" w:cs="Times New Roman"/>
          <w:sz w:val="24"/>
          <w:szCs w:val="24"/>
        </w:rPr>
        <w:t xml:space="preserve">к </w:t>
      </w:r>
      <w:r w:rsidR="00ED2F79">
        <w:rPr>
          <w:rFonts w:ascii="Times New Roman" w:hAnsi="Times New Roman" w:cs="Times New Roman"/>
          <w:sz w:val="24"/>
          <w:szCs w:val="24"/>
        </w:rPr>
        <w:t>Положению</w:t>
      </w:r>
    </w:p>
    <w:p w:rsidR="003175F5" w:rsidRPr="000402F3" w:rsidRDefault="003175F5" w:rsidP="003175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5F5" w:rsidRDefault="000402F3" w:rsidP="003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>-рисков</w:t>
      </w:r>
    </w:p>
    <w:p w:rsidR="000402F3" w:rsidRPr="000402F3" w:rsidRDefault="000402F3" w:rsidP="003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в </w:t>
      </w:r>
      <w:r w:rsidR="00ED2F79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="00ED2F79"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 w:rsidR="00ED2F79">
        <w:rPr>
          <w:rFonts w:ascii="Times New Roman" w:hAnsi="Times New Roman" w:cs="Times New Roman"/>
          <w:sz w:val="28"/>
          <w:szCs w:val="28"/>
        </w:rPr>
        <w:t xml:space="preserve"> «ДЮСШ «Пилигрим»</w:t>
      </w:r>
      <w:r w:rsidRPr="000402F3">
        <w:rPr>
          <w:rFonts w:ascii="Times New Roman" w:hAnsi="Times New Roman" w:cs="Times New Roman"/>
          <w:sz w:val="28"/>
          <w:szCs w:val="28"/>
        </w:rPr>
        <w:t xml:space="preserve"> на _____ год</w:t>
      </w:r>
    </w:p>
    <w:p w:rsidR="003175F5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511"/>
        <w:gridCol w:w="1882"/>
        <w:gridCol w:w="1812"/>
        <w:gridCol w:w="1599"/>
        <w:gridCol w:w="1984"/>
      </w:tblGrid>
      <w:tr w:rsidR="003175F5" w:rsidTr="003175F5">
        <w:tc>
          <w:tcPr>
            <w:tcW w:w="1277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Уровень риска</w:t>
            </w:r>
          </w:p>
        </w:tc>
        <w:tc>
          <w:tcPr>
            <w:tcW w:w="1511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Вид риска (описание)</w:t>
            </w:r>
          </w:p>
        </w:tc>
        <w:tc>
          <w:tcPr>
            <w:tcW w:w="1882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Причины и условия возникновения (описание)</w:t>
            </w:r>
          </w:p>
        </w:tc>
        <w:tc>
          <w:tcPr>
            <w:tcW w:w="1812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599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4" w:type="dxa"/>
          </w:tcPr>
          <w:p w:rsidR="003175F5" w:rsidRPr="003175F5" w:rsidRDefault="003175F5" w:rsidP="00294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5F5">
              <w:rPr>
                <w:rFonts w:ascii="Times New Roman" w:hAnsi="Times New Roman" w:cs="Times New Roman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294DA1" w:rsidTr="003175F5">
        <w:tc>
          <w:tcPr>
            <w:tcW w:w="1277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DA1" w:rsidTr="003175F5">
        <w:tc>
          <w:tcPr>
            <w:tcW w:w="1277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94DA1" w:rsidRPr="003175F5" w:rsidRDefault="00294DA1" w:rsidP="00040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2F79" w:rsidRDefault="00ED2F79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F81" w:rsidRPr="00B0295C" w:rsidRDefault="000402F3" w:rsidP="00001F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9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B1DA9" w:rsidRPr="00B0295C">
        <w:rPr>
          <w:rFonts w:ascii="Times New Roman" w:hAnsi="Times New Roman" w:cs="Times New Roman"/>
          <w:b/>
          <w:sz w:val="24"/>
          <w:szCs w:val="24"/>
        </w:rPr>
        <w:t>3</w:t>
      </w:r>
      <w:r w:rsidRPr="00B02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F81" w:rsidRPr="00001F81" w:rsidRDefault="00ED2F79" w:rsidP="00ED2F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001F81" w:rsidRDefault="00001F81" w:rsidP="00001F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1F81" w:rsidRDefault="000402F3" w:rsidP="00001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 xml:space="preserve">-рисков  </w:t>
      </w:r>
    </w:p>
    <w:p w:rsidR="000402F3" w:rsidRPr="000402F3" w:rsidRDefault="000402F3" w:rsidP="00001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в </w:t>
      </w:r>
      <w:r w:rsidR="001D0CA1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 w:rsidR="001D0CA1">
        <w:rPr>
          <w:rFonts w:ascii="Times New Roman" w:hAnsi="Times New Roman" w:cs="Times New Roman"/>
          <w:sz w:val="28"/>
          <w:szCs w:val="28"/>
        </w:rPr>
        <w:t>г.Астрахани</w:t>
      </w:r>
      <w:proofErr w:type="spellEnd"/>
      <w:r w:rsidR="001D0CA1">
        <w:rPr>
          <w:rFonts w:ascii="Times New Roman" w:hAnsi="Times New Roman" w:cs="Times New Roman"/>
          <w:sz w:val="28"/>
          <w:szCs w:val="28"/>
        </w:rPr>
        <w:t xml:space="preserve"> «ДЮСШ «Пилигрим»</w:t>
      </w:r>
      <w:r w:rsidRPr="000402F3">
        <w:rPr>
          <w:rFonts w:ascii="Times New Roman" w:hAnsi="Times New Roman" w:cs="Times New Roman"/>
          <w:sz w:val="28"/>
          <w:szCs w:val="28"/>
        </w:rPr>
        <w:t xml:space="preserve"> в ___</w:t>
      </w:r>
      <w:r w:rsidR="001D0CA1">
        <w:rPr>
          <w:rFonts w:ascii="Times New Roman" w:hAnsi="Times New Roman" w:cs="Times New Roman"/>
          <w:sz w:val="28"/>
          <w:szCs w:val="28"/>
        </w:rPr>
        <w:t>__</w:t>
      </w:r>
      <w:r w:rsidRPr="000402F3">
        <w:rPr>
          <w:rFonts w:ascii="Times New Roman" w:hAnsi="Times New Roman" w:cs="Times New Roman"/>
          <w:sz w:val="28"/>
          <w:szCs w:val="28"/>
        </w:rPr>
        <w:t>_ году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330"/>
        <w:gridCol w:w="1214"/>
        <w:gridCol w:w="1521"/>
        <w:gridCol w:w="1180"/>
        <w:gridCol w:w="1134"/>
        <w:gridCol w:w="1275"/>
      </w:tblGrid>
      <w:tr w:rsidR="00001F81" w:rsidRPr="00001F81" w:rsidTr="00DD6ABA">
        <w:tc>
          <w:tcPr>
            <w:tcW w:w="852" w:type="dxa"/>
          </w:tcPr>
          <w:p w:rsidR="00001F81" w:rsidRPr="00001F81" w:rsidRDefault="00753CB2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</w:t>
            </w:r>
            <w:r w:rsidR="00001F81" w:rsidRPr="00001F81"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  <w:proofErr w:type="spellEnd"/>
            <w:r w:rsidR="00001F81"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</w:p>
        </w:tc>
        <w:tc>
          <w:tcPr>
            <w:tcW w:w="1559" w:type="dxa"/>
          </w:tcPr>
          <w:p w:rsidR="00001F81" w:rsidRDefault="00001F81" w:rsidP="00D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</w:t>
            </w:r>
            <w:r w:rsidR="00DD6AB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001F81" w:rsidRPr="00001F81" w:rsidRDefault="00001F81" w:rsidP="00DD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устранени</w:t>
            </w:r>
            <w:r w:rsidR="00DD6A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рисков (согласно карте риска)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имые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521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Распределе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полномочи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Календа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рный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Крите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обмену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 </w:t>
            </w:r>
            <w:proofErr w:type="spellStart"/>
            <w:r w:rsidRPr="00001F81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  <w:proofErr w:type="spellEnd"/>
          </w:p>
          <w:p w:rsidR="00001F81" w:rsidRPr="00001F81" w:rsidRDefault="00001F81" w:rsidP="0029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F81" w:rsidTr="00DD6ABA">
        <w:tc>
          <w:tcPr>
            <w:tcW w:w="852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81" w:rsidTr="00DD6ABA">
        <w:tc>
          <w:tcPr>
            <w:tcW w:w="852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F81" w:rsidTr="00DD6ABA">
        <w:tc>
          <w:tcPr>
            <w:tcW w:w="852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001F81" w:rsidRPr="00001F81" w:rsidRDefault="00001F81" w:rsidP="00040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01F81" w:rsidRPr="00001F81" w:rsidRDefault="00001F81" w:rsidP="00001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F81" w:rsidRDefault="00001F81" w:rsidP="00040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02F3" w:rsidRPr="000402F3" w:rsidRDefault="000402F3" w:rsidP="000402F3">
      <w:pPr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2F3" w:rsidRPr="000402F3" w:rsidSect="00172EF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3333B"/>
    <w:multiLevelType w:val="hybridMultilevel"/>
    <w:tmpl w:val="7CB23000"/>
    <w:lvl w:ilvl="0" w:tplc="F9C21574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4E"/>
    <w:rsid w:val="00001F81"/>
    <w:rsid w:val="00005EAB"/>
    <w:rsid w:val="00034727"/>
    <w:rsid w:val="000402F3"/>
    <w:rsid w:val="00045530"/>
    <w:rsid w:val="000C1790"/>
    <w:rsid w:val="000C1DC3"/>
    <w:rsid w:val="000C5A5B"/>
    <w:rsid w:val="00115011"/>
    <w:rsid w:val="0013785E"/>
    <w:rsid w:val="00142795"/>
    <w:rsid w:val="00151A1A"/>
    <w:rsid w:val="00172EF7"/>
    <w:rsid w:val="0018498F"/>
    <w:rsid w:val="001A26EB"/>
    <w:rsid w:val="001A4F98"/>
    <w:rsid w:val="001B3047"/>
    <w:rsid w:val="001B643F"/>
    <w:rsid w:val="001C2242"/>
    <w:rsid w:val="001C341C"/>
    <w:rsid w:val="001D0CA1"/>
    <w:rsid w:val="001F6C4E"/>
    <w:rsid w:val="002631E1"/>
    <w:rsid w:val="002672EF"/>
    <w:rsid w:val="00284ADA"/>
    <w:rsid w:val="00294DA1"/>
    <w:rsid w:val="002B3EED"/>
    <w:rsid w:val="002D21C2"/>
    <w:rsid w:val="002E18D5"/>
    <w:rsid w:val="003008EC"/>
    <w:rsid w:val="0031050A"/>
    <w:rsid w:val="00316D50"/>
    <w:rsid w:val="003175F5"/>
    <w:rsid w:val="00341BAB"/>
    <w:rsid w:val="0036649A"/>
    <w:rsid w:val="00374818"/>
    <w:rsid w:val="003D6930"/>
    <w:rsid w:val="003D7215"/>
    <w:rsid w:val="00415913"/>
    <w:rsid w:val="0044525B"/>
    <w:rsid w:val="004666FE"/>
    <w:rsid w:val="00480254"/>
    <w:rsid w:val="004869AB"/>
    <w:rsid w:val="004934C2"/>
    <w:rsid w:val="004F6DC6"/>
    <w:rsid w:val="0050164E"/>
    <w:rsid w:val="005057B0"/>
    <w:rsid w:val="0052338B"/>
    <w:rsid w:val="0054752B"/>
    <w:rsid w:val="005B6F93"/>
    <w:rsid w:val="005C2A3F"/>
    <w:rsid w:val="005E1325"/>
    <w:rsid w:val="006133BC"/>
    <w:rsid w:val="006C7835"/>
    <w:rsid w:val="006E192E"/>
    <w:rsid w:val="007068C7"/>
    <w:rsid w:val="00745CAC"/>
    <w:rsid w:val="00753CB2"/>
    <w:rsid w:val="00787C07"/>
    <w:rsid w:val="00791735"/>
    <w:rsid w:val="007C3C35"/>
    <w:rsid w:val="007F0579"/>
    <w:rsid w:val="0081077E"/>
    <w:rsid w:val="00827C74"/>
    <w:rsid w:val="00830B5B"/>
    <w:rsid w:val="0084013D"/>
    <w:rsid w:val="00881A0C"/>
    <w:rsid w:val="009001AD"/>
    <w:rsid w:val="009549C9"/>
    <w:rsid w:val="00967A55"/>
    <w:rsid w:val="00974074"/>
    <w:rsid w:val="009A2E30"/>
    <w:rsid w:val="009B5500"/>
    <w:rsid w:val="009E4E40"/>
    <w:rsid w:val="009E5B5D"/>
    <w:rsid w:val="00A158EA"/>
    <w:rsid w:val="00A30E85"/>
    <w:rsid w:val="00A63701"/>
    <w:rsid w:val="00B0295C"/>
    <w:rsid w:val="00B64D3E"/>
    <w:rsid w:val="00B80413"/>
    <w:rsid w:val="00B90C05"/>
    <w:rsid w:val="00BA1779"/>
    <w:rsid w:val="00BF0F39"/>
    <w:rsid w:val="00C609BC"/>
    <w:rsid w:val="00C675A9"/>
    <w:rsid w:val="00C83574"/>
    <w:rsid w:val="00CC6970"/>
    <w:rsid w:val="00CD4E44"/>
    <w:rsid w:val="00D85DC1"/>
    <w:rsid w:val="00DA73CD"/>
    <w:rsid w:val="00DD6ABA"/>
    <w:rsid w:val="00DE4D45"/>
    <w:rsid w:val="00E01442"/>
    <w:rsid w:val="00E123B4"/>
    <w:rsid w:val="00E633D1"/>
    <w:rsid w:val="00E84AAE"/>
    <w:rsid w:val="00EC0C20"/>
    <w:rsid w:val="00ED2F79"/>
    <w:rsid w:val="00ED4E4E"/>
    <w:rsid w:val="00F1165B"/>
    <w:rsid w:val="00F31D18"/>
    <w:rsid w:val="00F60B12"/>
    <w:rsid w:val="00F82923"/>
    <w:rsid w:val="00FB1DA9"/>
    <w:rsid w:val="00FD7697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BB397-B07D-4541-869A-D607A173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574"/>
    <w:pPr>
      <w:ind w:left="720"/>
      <w:contextualSpacing/>
    </w:pPr>
  </w:style>
  <w:style w:type="table" w:styleId="a4">
    <w:name w:val="Table Grid"/>
    <w:basedOn w:val="a1"/>
    <w:uiPriority w:val="59"/>
    <w:rsid w:val="0031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E58D-7124-431F-BC22-4E76F07E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29</cp:revision>
  <cp:lastPrinted>2022-03-01T08:38:00Z</cp:lastPrinted>
  <dcterms:created xsi:type="dcterms:W3CDTF">2019-09-05T09:24:00Z</dcterms:created>
  <dcterms:modified xsi:type="dcterms:W3CDTF">2022-03-01T08:48:00Z</dcterms:modified>
</cp:coreProperties>
</file>